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firstLine="0"/>
        <w:rPr>
          <w:rFonts w:eastAsia="黑体"/>
          <w:color w:val="000000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</w:t>
      </w:r>
      <w:r>
        <w:rPr>
          <w:rFonts w:eastAsia="黑体"/>
          <w:color w:val="000000"/>
          <w:szCs w:val="32"/>
        </w:rPr>
        <w:t>2</w:t>
      </w:r>
    </w:p>
    <w:p>
      <w:pPr>
        <w:widowControl/>
        <w:shd w:val="clear" w:color="auto" w:fill="FFFFFF"/>
        <w:adjustRightInd w:val="0"/>
        <w:snapToGrid w:val="0"/>
        <w:spacing w:line="300" w:lineRule="exact"/>
        <w:jc w:val="center"/>
        <w:rPr>
          <w:rFonts w:eastAsia="方正小标宋简体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2022年度</w:t>
      </w:r>
      <w:r>
        <w:rPr>
          <w:rFonts w:eastAsia="方正小标宋简体"/>
          <w:sz w:val="36"/>
          <w:szCs w:val="36"/>
        </w:rPr>
        <w:t>二级造价工程师职业资格考试</w:t>
      </w:r>
      <w:r>
        <w:rPr>
          <w:rFonts w:hint="eastAsia" w:eastAsia="方正小标宋简体"/>
          <w:sz w:val="36"/>
          <w:szCs w:val="36"/>
        </w:rPr>
        <w:t>工作安排</w:t>
      </w:r>
    </w:p>
    <w:p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专业</w:t>
      </w:r>
      <w:r>
        <w:rPr>
          <w:rFonts w:eastAsia="方正小标宋简体"/>
          <w:sz w:val="36"/>
          <w:szCs w:val="36"/>
        </w:rPr>
        <w:t>代码及名称表</w:t>
      </w:r>
    </w:p>
    <w:p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8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773"/>
        <w:gridCol w:w="2145"/>
        <w:gridCol w:w="3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1426" w:type="dxa"/>
          </w:tcPr>
          <w:p>
            <w:pPr>
              <w:spacing w:line="360" w:lineRule="exact"/>
              <w:ind w:right="25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考试</w:t>
            </w:r>
          </w:p>
          <w:p>
            <w:pPr>
              <w:spacing w:line="360" w:lineRule="exact"/>
              <w:ind w:right="25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日期</w:t>
            </w:r>
          </w:p>
        </w:tc>
        <w:tc>
          <w:tcPr>
            <w:tcW w:w="1773" w:type="dxa"/>
            <w:vAlign w:val="center"/>
          </w:tcPr>
          <w:p>
            <w:pPr>
              <w:spacing w:line="360" w:lineRule="exact"/>
              <w:ind w:right="25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级别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exact"/>
              <w:ind w:right="25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exact"/>
              <w:ind w:right="25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日、</w:t>
            </w:r>
            <w:r>
              <w:rPr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73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考全科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01二级造价师</w:t>
            </w:r>
          </w:p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建设工程造价管理基础知识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2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建设工程计量与计价实务（土木建筑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2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145" w:type="dxa"/>
            <w:vMerge w:val="restart"/>
            <w:vAlign w:val="center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02二级造价师</w:t>
            </w:r>
          </w:p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（安装工程）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建设工程造价管理基础知识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2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建设工程计量与计价实务（安装工程）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免一科</w:t>
            </w:r>
          </w:p>
        </w:tc>
        <w:tc>
          <w:tcPr>
            <w:tcW w:w="2145" w:type="dxa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建设工程计量与计价实务（土木建筑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2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（安装工程）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建设工程计量与计价实务（安装工程）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3.增报专业</w:t>
            </w:r>
          </w:p>
        </w:tc>
        <w:tc>
          <w:tcPr>
            <w:tcW w:w="2145" w:type="dxa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2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（安装工程）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建设工程计量与计价实务（安装工程）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640" w:lineRule="exact"/>
        <w:rPr>
          <w:rFonts w:eastAsia="方正小标宋简体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640" w:lineRule="exact"/>
        <w:rPr>
          <w:rFonts w:eastAsia="方正小标宋简体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640" w:lineRule="exact"/>
        <w:rPr>
          <w:rFonts w:eastAsia="方正小标宋简体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30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8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98"/>
        <w:gridCol w:w="2355"/>
        <w:gridCol w:w="3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tblHeader/>
          <w:jc w:val="center"/>
        </w:trPr>
        <w:tc>
          <w:tcPr>
            <w:tcW w:w="1336" w:type="dxa"/>
          </w:tcPr>
          <w:p>
            <w:pPr>
              <w:spacing w:line="360" w:lineRule="exact"/>
              <w:ind w:right="25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考试</w:t>
            </w:r>
          </w:p>
          <w:p>
            <w:pPr>
              <w:spacing w:line="360" w:lineRule="exact"/>
              <w:ind w:right="25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日期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exact"/>
              <w:ind w:right="25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级别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ind w:right="25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25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36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日、</w:t>
            </w:r>
            <w:r>
              <w:rPr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98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02.</w:t>
            </w:r>
            <w:r>
              <w:rPr>
                <w:sz w:val="28"/>
                <w:szCs w:val="28"/>
              </w:rPr>
              <w:t>考全科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01二级造价师</w:t>
            </w:r>
          </w:p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建设工程造价管理基础知识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vAlign w:val="center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02二级造价师</w:t>
            </w:r>
          </w:p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（安装工程）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建设工程造价管理基础知识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建设工程计量与计价实务（安装工程）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03二级造价师</w:t>
            </w:r>
          </w:p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（交通运输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建设工程造价管理基础知识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建设工程计量与计价实务（交通运输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(水利工程)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建设工程造价管理基础知识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建设工程计量与计价实务（水利工程）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免一科</w:t>
            </w:r>
          </w:p>
        </w:tc>
        <w:tc>
          <w:tcPr>
            <w:tcW w:w="2355" w:type="dxa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（安装工程）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建设工程计量与计价实务（安装工程）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（交通运输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建设工程计量与计价实务（交通运输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(水利工程)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建设工程计量与计价实务（水利工程）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spacing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3.增报专业</w:t>
            </w:r>
          </w:p>
        </w:tc>
        <w:tc>
          <w:tcPr>
            <w:tcW w:w="2355" w:type="dxa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建设工程计量与计价实务（土木建筑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（安装工程）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建设工程计量与计价实务（安装工程）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spacing w:line="360" w:lineRule="exact"/>
              <w:ind w:right="2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（交通运输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建设工程计量与计价实务（交通运输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6" w:type="dxa"/>
            <w:vMerge w:val="continue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04二级造价师</w:t>
            </w:r>
          </w:p>
          <w:p>
            <w:pPr>
              <w:spacing w:line="3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(水利工程)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ind w:righ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建设工程计量与计价实务（水利工程）</w:t>
            </w:r>
          </w:p>
        </w:tc>
      </w:tr>
    </w:tbl>
    <w:p>
      <w:pPr>
        <w:spacing w:line="576" w:lineRule="exact"/>
        <w:ind w:firstLine="0"/>
        <w:jc w:val="left"/>
        <w:rPr>
          <w:rFonts w:eastAsia="方正小标宋简体"/>
          <w:sz w:val="36"/>
          <w:szCs w:val="36"/>
        </w:rPr>
      </w:pPr>
    </w:p>
    <w:sectPr>
      <w:footerReference r:id="rId5" w:type="even"/>
      <w:pgSz w:w="11906" w:h="16838"/>
      <w:pgMar w:top="2098" w:right="1474" w:bottom="1985" w:left="1588" w:header="851" w:footer="1418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78"/>
    <w:rsid w:val="00001A0E"/>
    <w:rsid w:val="000047EB"/>
    <w:rsid w:val="00005315"/>
    <w:rsid w:val="00005617"/>
    <w:rsid w:val="000109A3"/>
    <w:rsid w:val="00021E51"/>
    <w:rsid w:val="00024F6C"/>
    <w:rsid w:val="00043042"/>
    <w:rsid w:val="00044FA3"/>
    <w:rsid w:val="0006175B"/>
    <w:rsid w:val="00065B9D"/>
    <w:rsid w:val="00065F3F"/>
    <w:rsid w:val="00066766"/>
    <w:rsid w:val="000713CC"/>
    <w:rsid w:val="000715D4"/>
    <w:rsid w:val="00071708"/>
    <w:rsid w:val="00076C5F"/>
    <w:rsid w:val="00081307"/>
    <w:rsid w:val="000878E9"/>
    <w:rsid w:val="000B11AC"/>
    <w:rsid w:val="000B40D3"/>
    <w:rsid w:val="000D0250"/>
    <w:rsid w:val="000D0F97"/>
    <w:rsid w:val="000D2E4D"/>
    <w:rsid w:val="000D7DFA"/>
    <w:rsid w:val="000E5B66"/>
    <w:rsid w:val="000F2448"/>
    <w:rsid w:val="00104144"/>
    <w:rsid w:val="00111858"/>
    <w:rsid w:val="001129A8"/>
    <w:rsid w:val="00120678"/>
    <w:rsid w:val="00140861"/>
    <w:rsid w:val="001524F7"/>
    <w:rsid w:val="00164558"/>
    <w:rsid w:val="00167E73"/>
    <w:rsid w:val="001A0C8D"/>
    <w:rsid w:val="001A2497"/>
    <w:rsid w:val="001B0683"/>
    <w:rsid w:val="001B0D81"/>
    <w:rsid w:val="001B0EDD"/>
    <w:rsid w:val="001C491E"/>
    <w:rsid w:val="001C4F32"/>
    <w:rsid w:val="001D0EA0"/>
    <w:rsid w:val="001D361B"/>
    <w:rsid w:val="001E510D"/>
    <w:rsid w:val="001F0E0B"/>
    <w:rsid w:val="001F0EE2"/>
    <w:rsid w:val="001F24C6"/>
    <w:rsid w:val="001F3F60"/>
    <w:rsid w:val="001F7B90"/>
    <w:rsid w:val="002017BA"/>
    <w:rsid w:val="00203E32"/>
    <w:rsid w:val="00210270"/>
    <w:rsid w:val="002208E7"/>
    <w:rsid w:val="00234B57"/>
    <w:rsid w:val="002516BC"/>
    <w:rsid w:val="00254DD0"/>
    <w:rsid w:val="00255EF7"/>
    <w:rsid w:val="00256C4A"/>
    <w:rsid w:val="00257A78"/>
    <w:rsid w:val="00260D37"/>
    <w:rsid w:val="0027429A"/>
    <w:rsid w:val="00275A81"/>
    <w:rsid w:val="002A50E6"/>
    <w:rsid w:val="002A5E4E"/>
    <w:rsid w:val="002C225B"/>
    <w:rsid w:val="002C2869"/>
    <w:rsid w:val="002D336E"/>
    <w:rsid w:val="002D3B58"/>
    <w:rsid w:val="002D517D"/>
    <w:rsid w:val="002D609C"/>
    <w:rsid w:val="002F0922"/>
    <w:rsid w:val="002F6F01"/>
    <w:rsid w:val="00300383"/>
    <w:rsid w:val="00301C06"/>
    <w:rsid w:val="00322921"/>
    <w:rsid w:val="00323387"/>
    <w:rsid w:val="0036025F"/>
    <w:rsid w:val="00366C37"/>
    <w:rsid w:val="003672A3"/>
    <w:rsid w:val="0037275F"/>
    <w:rsid w:val="00386C61"/>
    <w:rsid w:val="00393AA6"/>
    <w:rsid w:val="003A47A7"/>
    <w:rsid w:val="003D4F13"/>
    <w:rsid w:val="003E1D95"/>
    <w:rsid w:val="003E6C15"/>
    <w:rsid w:val="003F41E0"/>
    <w:rsid w:val="003F5314"/>
    <w:rsid w:val="003F58A0"/>
    <w:rsid w:val="00415ECA"/>
    <w:rsid w:val="00425673"/>
    <w:rsid w:val="00430B88"/>
    <w:rsid w:val="00444B81"/>
    <w:rsid w:val="00453530"/>
    <w:rsid w:val="004613AD"/>
    <w:rsid w:val="00464363"/>
    <w:rsid w:val="004673AC"/>
    <w:rsid w:val="00483500"/>
    <w:rsid w:val="00486922"/>
    <w:rsid w:val="004A2D13"/>
    <w:rsid w:val="004A4569"/>
    <w:rsid w:val="004A78A7"/>
    <w:rsid w:val="004B216C"/>
    <w:rsid w:val="004C3DE5"/>
    <w:rsid w:val="004C6373"/>
    <w:rsid w:val="004E1F21"/>
    <w:rsid w:val="004E634F"/>
    <w:rsid w:val="004F4626"/>
    <w:rsid w:val="00505338"/>
    <w:rsid w:val="005121D5"/>
    <w:rsid w:val="00524A55"/>
    <w:rsid w:val="00532D5A"/>
    <w:rsid w:val="0053663E"/>
    <w:rsid w:val="005374E9"/>
    <w:rsid w:val="00537B86"/>
    <w:rsid w:val="00540A90"/>
    <w:rsid w:val="00556DE4"/>
    <w:rsid w:val="00557C85"/>
    <w:rsid w:val="0058590A"/>
    <w:rsid w:val="005949E6"/>
    <w:rsid w:val="005B52AF"/>
    <w:rsid w:val="005C3176"/>
    <w:rsid w:val="005D1EB7"/>
    <w:rsid w:val="005F7E6C"/>
    <w:rsid w:val="00616EB8"/>
    <w:rsid w:val="00620F3A"/>
    <w:rsid w:val="00652AC7"/>
    <w:rsid w:val="00657588"/>
    <w:rsid w:val="0067473C"/>
    <w:rsid w:val="00686757"/>
    <w:rsid w:val="00687183"/>
    <w:rsid w:val="00697F88"/>
    <w:rsid w:val="006B4FC9"/>
    <w:rsid w:val="006C57DE"/>
    <w:rsid w:val="006E7973"/>
    <w:rsid w:val="0070702D"/>
    <w:rsid w:val="0070754B"/>
    <w:rsid w:val="00715E7F"/>
    <w:rsid w:val="00730962"/>
    <w:rsid w:val="007336BD"/>
    <w:rsid w:val="007341CE"/>
    <w:rsid w:val="00743FCF"/>
    <w:rsid w:val="00751879"/>
    <w:rsid w:val="00753700"/>
    <w:rsid w:val="00760CFA"/>
    <w:rsid w:val="00766010"/>
    <w:rsid w:val="007663D9"/>
    <w:rsid w:val="00771AB6"/>
    <w:rsid w:val="00775849"/>
    <w:rsid w:val="007922B8"/>
    <w:rsid w:val="007D01F6"/>
    <w:rsid w:val="007D28B6"/>
    <w:rsid w:val="007D4289"/>
    <w:rsid w:val="007D4965"/>
    <w:rsid w:val="007E269B"/>
    <w:rsid w:val="00802DEB"/>
    <w:rsid w:val="00812AA2"/>
    <w:rsid w:val="0081501D"/>
    <w:rsid w:val="0082026C"/>
    <w:rsid w:val="008315D1"/>
    <w:rsid w:val="00857CDD"/>
    <w:rsid w:val="00881B37"/>
    <w:rsid w:val="00887E0A"/>
    <w:rsid w:val="00890EF6"/>
    <w:rsid w:val="00891097"/>
    <w:rsid w:val="008A16E8"/>
    <w:rsid w:val="008A7B59"/>
    <w:rsid w:val="008C1611"/>
    <w:rsid w:val="008D730E"/>
    <w:rsid w:val="008F50ED"/>
    <w:rsid w:val="008F527C"/>
    <w:rsid w:val="008F6069"/>
    <w:rsid w:val="00900D5F"/>
    <w:rsid w:val="00902FB5"/>
    <w:rsid w:val="00920992"/>
    <w:rsid w:val="00931ACD"/>
    <w:rsid w:val="0094015A"/>
    <w:rsid w:val="00941909"/>
    <w:rsid w:val="00941B9B"/>
    <w:rsid w:val="009538C6"/>
    <w:rsid w:val="00962F45"/>
    <w:rsid w:val="00965B23"/>
    <w:rsid w:val="00976A77"/>
    <w:rsid w:val="00982CF5"/>
    <w:rsid w:val="00990EA1"/>
    <w:rsid w:val="00992A08"/>
    <w:rsid w:val="009A2470"/>
    <w:rsid w:val="009A4464"/>
    <w:rsid w:val="009B6E5E"/>
    <w:rsid w:val="009B6FFB"/>
    <w:rsid w:val="009B74CE"/>
    <w:rsid w:val="009C27FD"/>
    <w:rsid w:val="009C3CA6"/>
    <w:rsid w:val="009D1CD5"/>
    <w:rsid w:val="00A00E61"/>
    <w:rsid w:val="00A05D20"/>
    <w:rsid w:val="00A113DB"/>
    <w:rsid w:val="00A572C8"/>
    <w:rsid w:val="00A6318D"/>
    <w:rsid w:val="00A65D32"/>
    <w:rsid w:val="00A67D58"/>
    <w:rsid w:val="00A85D2A"/>
    <w:rsid w:val="00A92CBC"/>
    <w:rsid w:val="00A95731"/>
    <w:rsid w:val="00AA1B7F"/>
    <w:rsid w:val="00AA7992"/>
    <w:rsid w:val="00AD1F98"/>
    <w:rsid w:val="00AE0CCC"/>
    <w:rsid w:val="00AF09E1"/>
    <w:rsid w:val="00AF604C"/>
    <w:rsid w:val="00AF6441"/>
    <w:rsid w:val="00B00629"/>
    <w:rsid w:val="00B20D09"/>
    <w:rsid w:val="00B25186"/>
    <w:rsid w:val="00B42C0B"/>
    <w:rsid w:val="00B530B2"/>
    <w:rsid w:val="00B62C8A"/>
    <w:rsid w:val="00B958A2"/>
    <w:rsid w:val="00BA5AE5"/>
    <w:rsid w:val="00BC6472"/>
    <w:rsid w:val="00BD1E4B"/>
    <w:rsid w:val="00BF5622"/>
    <w:rsid w:val="00BF6720"/>
    <w:rsid w:val="00C05174"/>
    <w:rsid w:val="00C2060D"/>
    <w:rsid w:val="00C37EF3"/>
    <w:rsid w:val="00C46B28"/>
    <w:rsid w:val="00C5206C"/>
    <w:rsid w:val="00C5465C"/>
    <w:rsid w:val="00C61291"/>
    <w:rsid w:val="00C65B64"/>
    <w:rsid w:val="00C73A4C"/>
    <w:rsid w:val="00C80563"/>
    <w:rsid w:val="00C83E32"/>
    <w:rsid w:val="00CA07FC"/>
    <w:rsid w:val="00CA1BB4"/>
    <w:rsid w:val="00CB2E96"/>
    <w:rsid w:val="00CC11E1"/>
    <w:rsid w:val="00CC2B09"/>
    <w:rsid w:val="00CC73DC"/>
    <w:rsid w:val="00CC78C3"/>
    <w:rsid w:val="00CE523E"/>
    <w:rsid w:val="00CE5474"/>
    <w:rsid w:val="00CF5276"/>
    <w:rsid w:val="00CF54AB"/>
    <w:rsid w:val="00D049E5"/>
    <w:rsid w:val="00D11910"/>
    <w:rsid w:val="00D2182C"/>
    <w:rsid w:val="00D22A60"/>
    <w:rsid w:val="00D30081"/>
    <w:rsid w:val="00D43EA1"/>
    <w:rsid w:val="00D52C1B"/>
    <w:rsid w:val="00D57128"/>
    <w:rsid w:val="00D57B21"/>
    <w:rsid w:val="00D67702"/>
    <w:rsid w:val="00D73FAF"/>
    <w:rsid w:val="00D84341"/>
    <w:rsid w:val="00D951F0"/>
    <w:rsid w:val="00DA0835"/>
    <w:rsid w:val="00DA4227"/>
    <w:rsid w:val="00DA70C8"/>
    <w:rsid w:val="00DC7C13"/>
    <w:rsid w:val="00DD620B"/>
    <w:rsid w:val="00DE17DC"/>
    <w:rsid w:val="00DF63A9"/>
    <w:rsid w:val="00E02D34"/>
    <w:rsid w:val="00E053C7"/>
    <w:rsid w:val="00E11773"/>
    <w:rsid w:val="00E15234"/>
    <w:rsid w:val="00E31601"/>
    <w:rsid w:val="00E3171C"/>
    <w:rsid w:val="00E3314D"/>
    <w:rsid w:val="00E36F5D"/>
    <w:rsid w:val="00E37B08"/>
    <w:rsid w:val="00E4069C"/>
    <w:rsid w:val="00E40E25"/>
    <w:rsid w:val="00E54DAA"/>
    <w:rsid w:val="00E561FD"/>
    <w:rsid w:val="00E65EB2"/>
    <w:rsid w:val="00E97C4E"/>
    <w:rsid w:val="00EA5698"/>
    <w:rsid w:val="00EB214A"/>
    <w:rsid w:val="00EC31BE"/>
    <w:rsid w:val="00EC343A"/>
    <w:rsid w:val="00EC690A"/>
    <w:rsid w:val="00EE1201"/>
    <w:rsid w:val="00EE2466"/>
    <w:rsid w:val="00EE324D"/>
    <w:rsid w:val="00EF12CF"/>
    <w:rsid w:val="00F06C84"/>
    <w:rsid w:val="00F30ED8"/>
    <w:rsid w:val="00F35852"/>
    <w:rsid w:val="00F652AB"/>
    <w:rsid w:val="00F73F27"/>
    <w:rsid w:val="00F810CA"/>
    <w:rsid w:val="00F93AF8"/>
    <w:rsid w:val="00F97B3C"/>
    <w:rsid w:val="00FA1CC1"/>
    <w:rsid w:val="00FB0C21"/>
    <w:rsid w:val="00FB46D0"/>
    <w:rsid w:val="00FC4D42"/>
    <w:rsid w:val="00FD2A60"/>
    <w:rsid w:val="00FE7AE3"/>
    <w:rsid w:val="049C2017"/>
    <w:rsid w:val="0A5277BD"/>
    <w:rsid w:val="0DDC12C2"/>
    <w:rsid w:val="0F31273B"/>
    <w:rsid w:val="0F703B56"/>
    <w:rsid w:val="103E57CA"/>
    <w:rsid w:val="1135349C"/>
    <w:rsid w:val="159D3A76"/>
    <w:rsid w:val="16167F2F"/>
    <w:rsid w:val="16F86988"/>
    <w:rsid w:val="173C4D2D"/>
    <w:rsid w:val="19736565"/>
    <w:rsid w:val="1A456ACD"/>
    <w:rsid w:val="1C5B6837"/>
    <w:rsid w:val="20D910F4"/>
    <w:rsid w:val="22BB0473"/>
    <w:rsid w:val="286D090C"/>
    <w:rsid w:val="29B92E62"/>
    <w:rsid w:val="2FC122A0"/>
    <w:rsid w:val="32DD0F8A"/>
    <w:rsid w:val="32F40910"/>
    <w:rsid w:val="35A83A58"/>
    <w:rsid w:val="35E85EB4"/>
    <w:rsid w:val="37E873AD"/>
    <w:rsid w:val="37FA106B"/>
    <w:rsid w:val="39773ECD"/>
    <w:rsid w:val="3B8A37DA"/>
    <w:rsid w:val="3C1218D3"/>
    <w:rsid w:val="3FA91234"/>
    <w:rsid w:val="3FBA1E13"/>
    <w:rsid w:val="3FE64F29"/>
    <w:rsid w:val="40646A4E"/>
    <w:rsid w:val="40DA2F2A"/>
    <w:rsid w:val="414565A3"/>
    <w:rsid w:val="41870445"/>
    <w:rsid w:val="42AE7367"/>
    <w:rsid w:val="47A83068"/>
    <w:rsid w:val="499A2A77"/>
    <w:rsid w:val="57C16E2C"/>
    <w:rsid w:val="59353AC6"/>
    <w:rsid w:val="5CBF2B01"/>
    <w:rsid w:val="63583C4E"/>
    <w:rsid w:val="65F143B9"/>
    <w:rsid w:val="668C75D9"/>
    <w:rsid w:val="69461D4E"/>
    <w:rsid w:val="69911BEC"/>
    <w:rsid w:val="6A045FFF"/>
    <w:rsid w:val="6D3818E4"/>
    <w:rsid w:val="6F367647"/>
    <w:rsid w:val="767F2E23"/>
    <w:rsid w:val="78D92F9E"/>
    <w:rsid w:val="78E2488E"/>
    <w:rsid w:val="791D6FDC"/>
    <w:rsid w:val="7B015E67"/>
    <w:rsid w:val="7F2D659C"/>
    <w:rsid w:val="7F7A3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link w:val="17"/>
    <w:qFormat/>
    <w:uiPriority w:val="0"/>
    <w:pPr>
      <w:spacing w:line="240" w:lineRule="auto"/>
      <w:ind w:firstLine="0"/>
    </w:pPr>
    <w:rPr>
      <w:rFonts w:eastAsia="宋体"/>
      <w:sz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称呼 字符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8">
    <w:name w:val="_Style 15"/>
    <w:basedOn w:val="1"/>
    <w:next w:val="15"/>
    <w:qFormat/>
    <w:uiPriority w:val="34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144</Words>
  <Characters>823</Characters>
  <Lines>6</Lines>
  <Paragraphs>1</Paragraphs>
  <TotalTime>19</TotalTime>
  <ScaleCrop>false</ScaleCrop>
  <LinksUpToDate>false</LinksUpToDate>
  <CharactersWithSpaces>966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2021-09-08T08:54:00Z</dcterms:created>
  <dc:creator>文印室</dc:creator>
  <cp:lastModifiedBy>Administrator</cp:lastModifiedBy>
  <cp:lastPrinted>2022-04-01T02:45:00Z</cp:lastPrinted>
  <dcterms:modified xsi:type="dcterms:W3CDTF">2022-04-14T03:05:40Z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FFAEBE1B8FDE42F29188F8C15FC84820</vt:lpwstr>
  </property>
</Properties>
</file>